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DB" w:rsidRDefault="00835BD4" w:rsidP="001C64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39B0">
        <w:rPr>
          <w:rFonts w:ascii="Times New Roman" w:hAnsi="Times New Roman"/>
          <w:sz w:val="28"/>
          <w:szCs w:val="28"/>
        </w:rPr>
        <w:t xml:space="preserve"> </w:t>
      </w:r>
      <w:r w:rsidR="00A739B0">
        <w:rPr>
          <w:sz w:val="28"/>
          <w:szCs w:val="28"/>
        </w:rPr>
        <w:t xml:space="preserve"> </w:t>
      </w:r>
      <w:r w:rsidR="001C64DB" w:rsidRPr="00BD5069">
        <w:rPr>
          <w:rFonts w:ascii="Times New Roman" w:hAnsi="Times New Roman"/>
          <w:sz w:val="28"/>
          <w:szCs w:val="28"/>
        </w:rPr>
        <w:t xml:space="preserve"> </w:t>
      </w:r>
      <w:r w:rsidR="001C64DB" w:rsidRPr="00BD5069">
        <w:rPr>
          <w:sz w:val="28"/>
          <w:szCs w:val="28"/>
        </w:rPr>
        <w:t xml:space="preserve"> </w:t>
      </w:r>
      <w:r w:rsidR="001C64DB" w:rsidRPr="00BD5069">
        <w:rPr>
          <w:rFonts w:ascii="Times New Roman" w:hAnsi="Times New Roman"/>
          <w:sz w:val="28"/>
          <w:szCs w:val="28"/>
        </w:rPr>
        <w:t>Государственное учреждение «</w:t>
      </w:r>
      <w:proofErr w:type="spellStart"/>
      <w:r w:rsidR="001C64DB" w:rsidRPr="00BD5069">
        <w:rPr>
          <w:rFonts w:ascii="Times New Roman" w:hAnsi="Times New Roman"/>
          <w:sz w:val="28"/>
          <w:szCs w:val="28"/>
        </w:rPr>
        <w:t>Любанский</w:t>
      </w:r>
      <w:proofErr w:type="spellEnd"/>
      <w:r w:rsidR="001C64DB" w:rsidRPr="00BD5069">
        <w:rPr>
          <w:rFonts w:ascii="Times New Roman" w:hAnsi="Times New Roman"/>
          <w:sz w:val="28"/>
          <w:szCs w:val="28"/>
        </w:rPr>
        <w:t xml:space="preserve"> районный центр гигиены и эпидемиологии» в соответствии с письм</w:t>
      </w:r>
      <w:r w:rsidR="001C64DB">
        <w:rPr>
          <w:rFonts w:ascii="Times New Roman" w:hAnsi="Times New Roman"/>
          <w:sz w:val="28"/>
          <w:szCs w:val="28"/>
        </w:rPr>
        <w:t xml:space="preserve">ами </w:t>
      </w:r>
      <w:r w:rsidR="001C64DB" w:rsidRPr="00BD5069">
        <w:rPr>
          <w:rFonts w:ascii="Times New Roman" w:hAnsi="Times New Roman"/>
          <w:sz w:val="28"/>
          <w:szCs w:val="28"/>
        </w:rPr>
        <w:t xml:space="preserve">ГУ «Минский областной центр гигиены, эпидемиологии и общественного </w:t>
      </w:r>
      <w:proofErr w:type="gramStart"/>
      <w:r w:rsidR="001C64DB" w:rsidRPr="00BD5069">
        <w:rPr>
          <w:rFonts w:ascii="Times New Roman" w:hAnsi="Times New Roman"/>
          <w:sz w:val="28"/>
          <w:szCs w:val="28"/>
        </w:rPr>
        <w:t xml:space="preserve">здоровья» </w:t>
      </w:r>
      <w:r w:rsidR="001C64DB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1C64DB">
        <w:rPr>
          <w:rFonts w:ascii="Times New Roman" w:hAnsi="Times New Roman"/>
          <w:sz w:val="28"/>
          <w:szCs w:val="28"/>
        </w:rPr>
        <w:t xml:space="preserve"> 08.02.2022 №12-21/44, от 11.02.2022 №12-21/51 информирует.</w:t>
      </w:r>
    </w:p>
    <w:p w:rsidR="001C64DB" w:rsidRDefault="001C64DB" w:rsidP="001C64DB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жидкость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стеклоомывающая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низкозамерзающая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Gipson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Snow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Hunter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-30»,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 20.41.32-001-05821285-2021, объем тары 5,0л., налив жидкости – номинально 4,3л., ш/к 4606412563896, дата изготовления: 12.2021, партия №09, срок годности: 3 года. Изготовитель: ООО «ГОЛДЛАЙН», Россия, 192236,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-Петербург,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ул.Софийская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д.8, к.1, стр.4,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10-Н, офис 3.13, адрес производства: Тверская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д.Лайково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-Попово, 130, РФ. Сертификат соответствия №РОСС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HB</w:t>
      </w:r>
      <w:r>
        <w:rPr>
          <w:rFonts w:ascii="Times New Roman" w:hAnsi="Times New Roman" w:cs="Times New Roman"/>
          <w:color w:val="000000"/>
          <w:sz w:val="28"/>
          <w:szCs w:val="28"/>
        </w:rPr>
        <w:t>65.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01249/21, срок действия с 22.07.2021 по 21.07.2024, свидетельство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KG.11.01.09.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015.Е.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003142.07.21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07.07.2021, </w:t>
      </w:r>
      <w:r>
        <w:rPr>
          <w:rFonts w:ascii="Times New Roman" w:hAnsi="Times New Roman" w:cs="Times New Roman"/>
          <w:sz w:val="28"/>
          <w:szCs w:val="28"/>
        </w:rPr>
        <w:t xml:space="preserve">выдано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Бишкек.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23,8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be-BY"/>
        </w:rPr>
        <w:t>%,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 xml:space="preserve">«Витебский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облЦГЭОЗ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04.02.2022 №1.01.4.37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1C64DB" w:rsidRDefault="001C64DB" w:rsidP="001C64DB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жидкость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стеклоомывающая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низкозамерзающая «Зимний стандарт -30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superscript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объем5,0л., штриховой код 4612748230173, партия №10/21, дата изготовления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2021 года, срок годности 5 лет. Изготовитель: ООО «ПРОМ СНАБ», 390044, Рязанская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г.Рыбное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ул.Заводская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1-я, дом 15,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пом.н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-2, РФ. Свидетельство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KG.11.01.09.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015.Е.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003802.09.20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24.09.2020, </w:t>
      </w:r>
      <w:r>
        <w:rPr>
          <w:rFonts w:ascii="Times New Roman" w:hAnsi="Times New Roman" w:cs="Times New Roman"/>
          <w:sz w:val="28"/>
          <w:szCs w:val="28"/>
        </w:rPr>
        <w:t xml:space="preserve">выдано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Бишкек.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22,27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be-BY"/>
        </w:rPr>
        <w:t>%,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 xml:space="preserve">«Минский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облЦГЭОЗ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09.02.2022 №35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1C64DB" w:rsidRDefault="001C64DB" w:rsidP="001C64DB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жидкость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стеклоомывающая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низкозамерзающая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POLAR</w:t>
      </w:r>
      <w:r w:rsidRPr="001D7B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FOREST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-30, </w:t>
      </w:r>
      <w:r w:rsidRPr="001D7B7C">
        <w:rPr>
          <w:rFonts w:ascii="Times New Roman" w:hAnsi="Times New Roman" w:cs="Times New Roman"/>
          <w:color w:val="000000"/>
          <w:sz w:val="28"/>
          <w:szCs w:val="28"/>
        </w:rPr>
        <w:t>объем 5л., дата изготовления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квартал 2022, срок годности 3 года, № партии 11.01/22, ТУ 20.41.32-001-45521096-2021, штриховой код 4607685412362. Изготовитель: ООО «Точные технологии решения и сервис», Россия, 600017, Владимирская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г.Владимир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ул.Батурина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39, кор.2, оф.313. Свидетельство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lastRenderedPageBreak/>
        <w:t>KG.11.01.09.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015.Е.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003148.07.21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07.07.2021, </w:t>
      </w:r>
      <w:r>
        <w:rPr>
          <w:rFonts w:ascii="Times New Roman" w:hAnsi="Times New Roman" w:cs="Times New Roman"/>
          <w:sz w:val="28"/>
          <w:szCs w:val="28"/>
        </w:rPr>
        <w:t xml:space="preserve">выдано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Республики, Бишкек.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0,7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be-BY"/>
        </w:rPr>
        <w:t>%,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 xml:space="preserve">«Гродненский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облЦГЭОЗ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09.02.2022 №20Г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BF0822" w:rsidRPr="00A739B0" w:rsidRDefault="00BF0822" w:rsidP="001C64DB">
      <w:pPr>
        <w:pStyle w:val="a3"/>
        <w:ind w:firstLine="709"/>
        <w:jc w:val="both"/>
        <w:rPr>
          <w:lang w:val="be-BY"/>
        </w:rPr>
      </w:pPr>
      <w:bookmarkStart w:id="0" w:name="_GoBack"/>
      <w:bookmarkEnd w:id="0"/>
    </w:p>
    <w:sectPr w:rsidR="00BF0822" w:rsidRPr="00A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BD4"/>
    <w:rsid w:val="001C64DB"/>
    <w:rsid w:val="00281782"/>
    <w:rsid w:val="00835BD4"/>
    <w:rsid w:val="00A739B0"/>
    <w:rsid w:val="00B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3CEAC-00AB-419C-80DE-D6F631F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835BD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Company>ОАО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2022-01-28T10:38:00Z</dcterms:created>
  <dcterms:modified xsi:type="dcterms:W3CDTF">2022-02-11T13:06:00Z</dcterms:modified>
</cp:coreProperties>
</file>